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B8" w:rsidRDefault="00787BB8" w:rsidP="00997BDB">
      <w:pPr>
        <w:rPr>
          <w:sz w:val="24"/>
          <w:szCs w:val="24"/>
        </w:rPr>
      </w:pPr>
      <w:bookmarkStart w:id="0" w:name="_GoBack"/>
      <w:bookmarkEnd w:id="0"/>
    </w:p>
    <w:p w:rsidR="00820667" w:rsidRPr="006E0F15" w:rsidRDefault="00820667" w:rsidP="00820667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6E0F15">
        <w:rPr>
          <w:rFonts w:ascii="Times New Roman" w:hAnsi="Times New Roman"/>
          <w:sz w:val="24"/>
          <w:szCs w:val="24"/>
          <w:lang w:val="bs-Latn-BA"/>
        </w:rPr>
        <w:t>Broj:</w:t>
      </w:r>
      <w:r w:rsidR="00C700CE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820667" w:rsidRPr="006E0F15" w:rsidRDefault="00820667" w:rsidP="00820667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6E0F15">
        <w:rPr>
          <w:rFonts w:ascii="Times New Roman" w:hAnsi="Times New Roman"/>
          <w:sz w:val="24"/>
          <w:szCs w:val="24"/>
          <w:lang w:val="bs-Latn-BA"/>
        </w:rPr>
        <w:t xml:space="preserve">Datum,  </w:t>
      </w:r>
      <w:r w:rsidR="001B0349">
        <w:rPr>
          <w:rFonts w:ascii="Times New Roman" w:hAnsi="Times New Roman"/>
          <w:sz w:val="24"/>
          <w:szCs w:val="24"/>
          <w:lang w:val="bs-Latn-BA"/>
        </w:rPr>
        <w:t xml:space="preserve">                   </w:t>
      </w:r>
    </w:p>
    <w:p w:rsidR="00820667" w:rsidRPr="006E0F15" w:rsidRDefault="00820667" w:rsidP="00820667">
      <w:pPr>
        <w:jc w:val="both"/>
        <w:rPr>
          <w:sz w:val="24"/>
          <w:szCs w:val="24"/>
          <w:lang w:val="bs-Latn-BA"/>
        </w:rPr>
      </w:pPr>
    </w:p>
    <w:p w:rsidR="00820667" w:rsidRPr="006E0F15" w:rsidRDefault="00820667" w:rsidP="001B0349">
      <w:pPr>
        <w:jc w:val="both"/>
        <w:rPr>
          <w:sz w:val="24"/>
          <w:szCs w:val="24"/>
          <w:lang w:val="bs-Latn-BA"/>
        </w:rPr>
      </w:pPr>
      <w:r w:rsidRPr="006E0F15">
        <w:rPr>
          <w:sz w:val="24"/>
          <w:szCs w:val="24"/>
          <w:lang w:val="bs-Latn-BA"/>
        </w:rPr>
        <w:t>Na osnovu člana</w:t>
      </w:r>
      <w:r>
        <w:rPr>
          <w:sz w:val="24"/>
          <w:szCs w:val="24"/>
          <w:lang w:val="bs-Latn-BA"/>
        </w:rPr>
        <w:t xml:space="preserve"> </w:t>
      </w:r>
      <w:r w:rsidRPr="006E0F15">
        <w:rPr>
          <w:sz w:val="24"/>
          <w:szCs w:val="24"/>
          <w:lang w:val="bs-Latn-BA"/>
        </w:rPr>
        <w:t>17. Zakona o javnim nabavkama (''Služb</w:t>
      </w:r>
      <w:r w:rsidR="00FC1BCA">
        <w:rPr>
          <w:sz w:val="24"/>
          <w:szCs w:val="24"/>
          <w:lang w:val="bs-Latn-BA"/>
        </w:rPr>
        <w:t xml:space="preserve">eni glasnik BiH'' broj: 39/14, </w:t>
      </w:r>
      <w:r w:rsidRPr="006E0F15">
        <w:rPr>
          <w:sz w:val="24"/>
          <w:szCs w:val="24"/>
          <w:lang w:val="bs-Latn-BA"/>
        </w:rPr>
        <w:t>59/22</w:t>
      </w:r>
      <w:r w:rsidR="00FC1BCA">
        <w:rPr>
          <w:sz w:val="24"/>
          <w:szCs w:val="24"/>
          <w:lang w:val="bs-Latn-BA"/>
        </w:rPr>
        <w:t xml:space="preserve"> i 50/24</w:t>
      </w:r>
      <w:r w:rsidRPr="006E0F15">
        <w:rPr>
          <w:sz w:val="24"/>
          <w:szCs w:val="24"/>
          <w:lang w:val="bs-Latn-BA"/>
        </w:rPr>
        <w:t>), člana 40. Pravila JU Muzej Sarajeva broj 035.4/17 od 30.03.2017. godine i člana 2. Poslovnika o radu Upravnog odbora JU Muzej Sarajeva, a u skladu sa Budžetom/Finansijskim planom JU Muzej Sarajeva za 202</w:t>
      </w:r>
      <w:r w:rsidR="00FC1BCA">
        <w:rPr>
          <w:sz w:val="24"/>
          <w:szCs w:val="24"/>
          <w:lang w:val="bs-Latn-BA"/>
        </w:rPr>
        <w:t>5</w:t>
      </w:r>
      <w:r w:rsidRPr="006E0F15">
        <w:rPr>
          <w:sz w:val="24"/>
          <w:szCs w:val="24"/>
          <w:lang w:val="bs-Latn-BA"/>
        </w:rPr>
        <w:t xml:space="preserve">. godinu, Upravni odbor </w:t>
      </w:r>
      <w:r w:rsidR="002369B9">
        <w:rPr>
          <w:sz w:val="24"/>
          <w:szCs w:val="24"/>
          <w:lang w:val="bs-Latn-BA"/>
        </w:rPr>
        <w:t>JU</w:t>
      </w:r>
      <w:r w:rsidRPr="006E0F15">
        <w:rPr>
          <w:sz w:val="24"/>
          <w:szCs w:val="24"/>
          <w:lang w:val="bs-Latn-BA"/>
        </w:rPr>
        <w:t xml:space="preserve"> Muzej Sarajeva, na svojoj </w:t>
      </w:r>
      <w:r w:rsidR="001B0349">
        <w:rPr>
          <w:sz w:val="24"/>
          <w:szCs w:val="24"/>
          <w:lang w:val="bs-Latn-BA"/>
        </w:rPr>
        <w:t>4</w:t>
      </w:r>
      <w:r w:rsidR="00976304">
        <w:rPr>
          <w:sz w:val="24"/>
          <w:szCs w:val="24"/>
          <w:lang w:val="bs-Latn-BA"/>
        </w:rPr>
        <w:t>.</w:t>
      </w:r>
      <w:r w:rsidRPr="006E0F15">
        <w:rPr>
          <w:sz w:val="24"/>
          <w:szCs w:val="24"/>
          <w:lang w:val="bs-Latn-BA"/>
        </w:rPr>
        <w:t xml:space="preserve"> sjednici održanoj dana </w:t>
      </w:r>
      <w:r w:rsidR="001B0349">
        <w:rPr>
          <w:sz w:val="24"/>
          <w:szCs w:val="24"/>
          <w:lang w:val="bs-Latn-BA"/>
        </w:rPr>
        <w:t>____________</w:t>
      </w:r>
      <w:r w:rsidR="00FC1BCA">
        <w:rPr>
          <w:sz w:val="24"/>
          <w:szCs w:val="24"/>
          <w:lang w:val="bs-Latn-BA"/>
        </w:rPr>
        <w:t>.</w:t>
      </w:r>
      <w:r w:rsidRPr="006E0F15">
        <w:rPr>
          <w:sz w:val="24"/>
          <w:szCs w:val="24"/>
          <w:lang w:val="bs-Latn-BA"/>
        </w:rPr>
        <w:t xml:space="preserve"> godine donosi:</w:t>
      </w:r>
    </w:p>
    <w:p w:rsidR="00820667" w:rsidRPr="006E0F15" w:rsidRDefault="00820667" w:rsidP="00820667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20667" w:rsidRPr="006E0F15" w:rsidRDefault="00820667" w:rsidP="0082066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6E0F15">
        <w:rPr>
          <w:rFonts w:ascii="Times New Roman" w:hAnsi="Times New Roman"/>
          <w:b/>
          <w:sz w:val="24"/>
          <w:szCs w:val="24"/>
          <w:lang w:val="bs-Latn-BA"/>
        </w:rPr>
        <w:t>ODLUKU</w:t>
      </w:r>
    </w:p>
    <w:p w:rsidR="00820667" w:rsidRPr="006E0F15" w:rsidRDefault="00820667" w:rsidP="0082066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6E0F15">
        <w:rPr>
          <w:rFonts w:ascii="Times New Roman" w:hAnsi="Times New Roman"/>
          <w:b/>
          <w:sz w:val="24"/>
          <w:szCs w:val="24"/>
          <w:lang w:val="bs-Latn-BA"/>
        </w:rPr>
        <w:t xml:space="preserve">O </w:t>
      </w:r>
      <w:r w:rsidR="001B0349">
        <w:rPr>
          <w:rFonts w:ascii="Times New Roman" w:hAnsi="Times New Roman"/>
          <w:b/>
          <w:sz w:val="24"/>
          <w:szCs w:val="24"/>
          <w:lang w:val="bs-Latn-BA"/>
        </w:rPr>
        <w:t>DRUGIM</w:t>
      </w:r>
      <w:r w:rsidRPr="006E0F15">
        <w:rPr>
          <w:rFonts w:ascii="Times New Roman" w:hAnsi="Times New Roman"/>
          <w:b/>
          <w:sz w:val="24"/>
          <w:szCs w:val="24"/>
          <w:lang w:val="bs-Latn-BA"/>
        </w:rPr>
        <w:t xml:space="preserve"> IZMJENAMA I DOPUNAMA PLANA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JAVNIH </w:t>
      </w:r>
      <w:r w:rsidRPr="006E0F15">
        <w:rPr>
          <w:rFonts w:ascii="Times New Roman" w:hAnsi="Times New Roman"/>
          <w:b/>
          <w:sz w:val="24"/>
          <w:szCs w:val="24"/>
          <w:lang w:val="bs-Latn-BA"/>
        </w:rPr>
        <w:t xml:space="preserve">NABAVKI </w:t>
      </w:r>
    </w:p>
    <w:p w:rsidR="00820667" w:rsidRPr="006E0F15" w:rsidRDefault="00820667" w:rsidP="00820667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 w:rsidRPr="006E0F15">
        <w:rPr>
          <w:rFonts w:ascii="Times New Roman" w:eastAsia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JU "</w:t>
      </w:r>
      <w:r w:rsidRPr="006E0F15">
        <w:rPr>
          <w:rFonts w:ascii="Times New Roman" w:eastAsia="Times New Roman" w:hAnsi="Times New Roman"/>
          <w:b/>
          <w:sz w:val="24"/>
          <w:szCs w:val="24"/>
          <w:lang w:val="bs-Latn-BA"/>
        </w:rPr>
        <w:t>Muzej Sarajeva</w:t>
      </w:r>
      <w:r w:rsidR="00FC1BCA">
        <w:rPr>
          <w:rFonts w:ascii="Times New Roman" w:eastAsia="Times New Roman" w:hAnsi="Times New Roman"/>
          <w:b/>
          <w:sz w:val="24"/>
          <w:szCs w:val="24"/>
          <w:lang w:val="bs-Latn-BA"/>
        </w:rPr>
        <w:t>" za 2025</w:t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. godinu</w:t>
      </w:r>
    </w:p>
    <w:p w:rsidR="00820667" w:rsidRPr="001B0349" w:rsidRDefault="00820667" w:rsidP="001B0349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6E0F15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820667" w:rsidRDefault="00820667" w:rsidP="0082066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6E0F15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1B0349" w:rsidRPr="006E0F15" w:rsidRDefault="001B0349" w:rsidP="0082066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820667" w:rsidRDefault="001B0349" w:rsidP="004463B4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Ovom Odlukom utvrđuju  se druge</w:t>
      </w:r>
      <w:r w:rsidR="00820667">
        <w:rPr>
          <w:sz w:val="24"/>
          <w:szCs w:val="24"/>
          <w:lang w:val="bs-Latn-BA"/>
        </w:rPr>
        <w:t xml:space="preserve"> </w:t>
      </w:r>
      <w:r w:rsidR="00820667" w:rsidRPr="006E0F15">
        <w:rPr>
          <w:sz w:val="24"/>
          <w:szCs w:val="24"/>
          <w:lang w:val="bs-Latn-BA"/>
        </w:rPr>
        <w:t xml:space="preserve">izmjene i dopune Plana </w:t>
      </w:r>
      <w:r w:rsidR="00820667">
        <w:rPr>
          <w:sz w:val="24"/>
          <w:szCs w:val="24"/>
          <w:lang w:val="bs-Latn-BA"/>
        </w:rPr>
        <w:t xml:space="preserve">javnih </w:t>
      </w:r>
      <w:r w:rsidR="00820667" w:rsidRPr="006E0F15">
        <w:rPr>
          <w:sz w:val="24"/>
          <w:szCs w:val="24"/>
          <w:lang w:val="bs-Latn-BA"/>
        </w:rPr>
        <w:t xml:space="preserve">nabavki </w:t>
      </w:r>
      <w:r w:rsidR="00820667">
        <w:rPr>
          <w:sz w:val="24"/>
          <w:szCs w:val="24"/>
          <w:lang w:val="bs-Latn-BA"/>
        </w:rPr>
        <w:t>JU "</w:t>
      </w:r>
      <w:r w:rsidR="00820667" w:rsidRPr="006E0F15">
        <w:rPr>
          <w:sz w:val="24"/>
          <w:szCs w:val="24"/>
          <w:lang w:val="bs-Latn-BA"/>
        </w:rPr>
        <w:t>Muzej Sarajeva</w:t>
      </w:r>
      <w:r w:rsidR="00820667">
        <w:rPr>
          <w:sz w:val="24"/>
          <w:szCs w:val="24"/>
          <w:lang w:val="bs-Latn-BA"/>
        </w:rPr>
        <w:t>"</w:t>
      </w:r>
      <w:r w:rsidR="00820667" w:rsidRPr="006E0F15">
        <w:rPr>
          <w:sz w:val="24"/>
          <w:szCs w:val="24"/>
          <w:lang w:val="bs-Latn-BA"/>
        </w:rPr>
        <w:t xml:space="preserve"> za budžetsku 202</w:t>
      </w:r>
      <w:r w:rsidR="00FC1BCA">
        <w:rPr>
          <w:sz w:val="24"/>
          <w:szCs w:val="24"/>
          <w:lang w:val="bs-Latn-BA"/>
        </w:rPr>
        <w:t>5</w:t>
      </w:r>
      <w:r w:rsidR="00820667">
        <w:rPr>
          <w:sz w:val="24"/>
          <w:szCs w:val="24"/>
          <w:lang w:val="bs-Latn-BA"/>
        </w:rPr>
        <w:t xml:space="preserve">. godinu broj </w:t>
      </w:r>
      <w:r w:rsidR="00FC1BCA">
        <w:rPr>
          <w:sz w:val="24"/>
          <w:szCs w:val="24"/>
          <w:lang w:val="bs-Latn-BA"/>
        </w:rPr>
        <w:t>249-01-1/25 od 28.04.2025.</w:t>
      </w:r>
      <w:r w:rsidR="00820667">
        <w:rPr>
          <w:sz w:val="24"/>
          <w:szCs w:val="24"/>
          <w:lang w:val="bs-Latn-BA"/>
        </w:rPr>
        <w:t xml:space="preserve"> godine</w:t>
      </w:r>
      <w:r w:rsidR="004463B4">
        <w:rPr>
          <w:sz w:val="24"/>
          <w:szCs w:val="24"/>
          <w:lang w:val="bs-Latn-BA"/>
        </w:rPr>
        <w:t>, kao u prilogu koji je sastavni dio ove odluke.</w:t>
      </w:r>
    </w:p>
    <w:p w:rsidR="004463B4" w:rsidRPr="00820667" w:rsidRDefault="004463B4" w:rsidP="004463B4">
      <w:pPr>
        <w:jc w:val="both"/>
        <w:rPr>
          <w:b/>
          <w:sz w:val="24"/>
          <w:szCs w:val="24"/>
          <w:lang w:val="bs-Latn-BA"/>
        </w:rPr>
      </w:pPr>
    </w:p>
    <w:p w:rsidR="00820667" w:rsidRDefault="00820667" w:rsidP="00820667">
      <w:pPr>
        <w:jc w:val="center"/>
        <w:rPr>
          <w:b/>
          <w:sz w:val="24"/>
          <w:szCs w:val="24"/>
          <w:lang w:val="bs-Latn-BA"/>
        </w:rPr>
      </w:pPr>
      <w:r w:rsidRPr="006E0F15">
        <w:rPr>
          <w:b/>
          <w:sz w:val="24"/>
          <w:szCs w:val="24"/>
          <w:lang w:val="bs-Latn-BA"/>
        </w:rPr>
        <w:t>Član 2.</w:t>
      </w:r>
    </w:p>
    <w:p w:rsidR="001B0349" w:rsidRPr="006E0F15" w:rsidRDefault="001B0349" w:rsidP="00820667">
      <w:pPr>
        <w:jc w:val="center"/>
        <w:rPr>
          <w:b/>
          <w:sz w:val="24"/>
          <w:szCs w:val="24"/>
          <w:lang w:val="bs-Latn-BA"/>
        </w:rPr>
      </w:pPr>
    </w:p>
    <w:p w:rsidR="00820667" w:rsidRPr="006E0F15" w:rsidRDefault="004463B4" w:rsidP="004463B4">
      <w:pPr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Ostale odre</w:t>
      </w:r>
      <w:r w:rsidR="00FC1BCA">
        <w:rPr>
          <w:sz w:val="24"/>
          <w:szCs w:val="24"/>
          <w:lang w:val="bs-Latn-BA"/>
        </w:rPr>
        <w:t>dbe Plana javnih nabavki za 2025</w:t>
      </w:r>
      <w:r>
        <w:rPr>
          <w:sz w:val="24"/>
          <w:szCs w:val="24"/>
          <w:lang w:val="bs-Latn-BA"/>
        </w:rPr>
        <w:t>. godinu ostaju nepromijenjene.</w:t>
      </w:r>
    </w:p>
    <w:p w:rsidR="00820667" w:rsidRPr="006E0F15" w:rsidRDefault="00820667" w:rsidP="00820667">
      <w:pPr>
        <w:rPr>
          <w:b/>
          <w:sz w:val="24"/>
          <w:szCs w:val="24"/>
          <w:lang w:val="bs-Latn-BA"/>
        </w:rPr>
      </w:pPr>
    </w:p>
    <w:p w:rsidR="00820667" w:rsidRDefault="00820667" w:rsidP="00820667">
      <w:pPr>
        <w:jc w:val="center"/>
        <w:rPr>
          <w:b/>
          <w:sz w:val="24"/>
          <w:szCs w:val="24"/>
          <w:lang w:val="bs-Latn-BA"/>
        </w:rPr>
      </w:pPr>
      <w:r w:rsidRPr="006E0F15">
        <w:rPr>
          <w:b/>
          <w:sz w:val="24"/>
          <w:szCs w:val="24"/>
          <w:lang w:val="bs-Latn-BA"/>
        </w:rPr>
        <w:t>Član 3.</w:t>
      </w:r>
    </w:p>
    <w:p w:rsidR="001B0349" w:rsidRPr="006E0F15" w:rsidRDefault="001B0349" w:rsidP="00820667">
      <w:pPr>
        <w:jc w:val="center"/>
        <w:rPr>
          <w:b/>
          <w:sz w:val="24"/>
          <w:szCs w:val="24"/>
          <w:lang w:val="bs-Latn-BA"/>
        </w:rPr>
      </w:pPr>
    </w:p>
    <w:p w:rsidR="00820667" w:rsidRPr="006E0F15" w:rsidRDefault="004463B4" w:rsidP="00820667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Ova Odluka se prilaže Planu javnih nab</w:t>
      </w:r>
      <w:r w:rsidR="00FC1BCA">
        <w:rPr>
          <w:sz w:val="24"/>
          <w:szCs w:val="24"/>
          <w:lang w:val="bs-Latn-BA"/>
        </w:rPr>
        <w:t>avki JU "Muzej Sarajeva" za 2025</w:t>
      </w:r>
      <w:r>
        <w:rPr>
          <w:sz w:val="24"/>
          <w:szCs w:val="24"/>
          <w:lang w:val="bs-Latn-BA"/>
        </w:rPr>
        <w:t xml:space="preserve">. </w:t>
      </w:r>
      <w:r w:rsidR="00437F84">
        <w:rPr>
          <w:sz w:val="24"/>
          <w:szCs w:val="24"/>
          <w:lang w:val="bs-Latn-BA"/>
        </w:rPr>
        <w:t>g</w:t>
      </w:r>
      <w:r>
        <w:rPr>
          <w:sz w:val="24"/>
          <w:szCs w:val="24"/>
          <w:lang w:val="bs-Latn-BA"/>
        </w:rPr>
        <w:t>odinu i čini njegov sastavni dio.</w:t>
      </w:r>
    </w:p>
    <w:p w:rsidR="00820667" w:rsidRPr="006E0F15" w:rsidRDefault="00820667" w:rsidP="00820667">
      <w:pPr>
        <w:jc w:val="both"/>
        <w:rPr>
          <w:sz w:val="24"/>
          <w:szCs w:val="24"/>
          <w:lang w:val="bs-Latn-BA"/>
        </w:rPr>
      </w:pPr>
    </w:p>
    <w:p w:rsidR="00820667" w:rsidRDefault="00820667" w:rsidP="004463B4">
      <w:pPr>
        <w:jc w:val="center"/>
        <w:rPr>
          <w:b/>
          <w:sz w:val="24"/>
          <w:szCs w:val="24"/>
          <w:lang w:val="bs-Latn-BA"/>
        </w:rPr>
      </w:pPr>
      <w:r w:rsidRPr="006E0F15">
        <w:rPr>
          <w:b/>
          <w:sz w:val="24"/>
          <w:szCs w:val="24"/>
          <w:lang w:val="bs-Latn-BA"/>
        </w:rPr>
        <w:t>Član 4.</w:t>
      </w:r>
    </w:p>
    <w:p w:rsidR="001B0349" w:rsidRDefault="001B0349" w:rsidP="004463B4">
      <w:pPr>
        <w:jc w:val="center"/>
        <w:rPr>
          <w:b/>
          <w:sz w:val="24"/>
          <w:szCs w:val="24"/>
          <w:lang w:val="bs-Latn-BA"/>
        </w:rPr>
      </w:pPr>
    </w:p>
    <w:p w:rsidR="00820667" w:rsidRPr="006E0F15" w:rsidRDefault="004463B4" w:rsidP="00820667">
      <w:pPr>
        <w:jc w:val="both"/>
        <w:rPr>
          <w:sz w:val="24"/>
          <w:szCs w:val="24"/>
          <w:lang w:val="bs-Latn-BA"/>
        </w:rPr>
      </w:pPr>
      <w:r w:rsidRPr="004463B4">
        <w:rPr>
          <w:sz w:val="24"/>
          <w:szCs w:val="24"/>
          <w:lang w:val="bs-Latn-BA"/>
        </w:rPr>
        <w:t>Odluka stupa na snagu danom donošenja a izmjene i dopune plana javnih nabavki bit će objavljene na Portalu javnih nabavki Bosne i Hercegovine kao i na web stranici Muzeja.</w:t>
      </w:r>
    </w:p>
    <w:p w:rsidR="00820667" w:rsidRPr="006E0F15" w:rsidRDefault="00820667" w:rsidP="00820667">
      <w:pPr>
        <w:jc w:val="both"/>
        <w:rPr>
          <w:sz w:val="24"/>
          <w:szCs w:val="24"/>
          <w:lang w:val="bs-Latn-BA"/>
        </w:rPr>
      </w:pPr>
    </w:p>
    <w:p w:rsidR="00820667" w:rsidRDefault="00820667" w:rsidP="00820667">
      <w:pPr>
        <w:jc w:val="center"/>
        <w:rPr>
          <w:b/>
          <w:sz w:val="24"/>
          <w:szCs w:val="24"/>
          <w:lang w:val="bs-Latn-BA"/>
        </w:rPr>
      </w:pPr>
      <w:r w:rsidRPr="006E0F15">
        <w:rPr>
          <w:b/>
          <w:sz w:val="24"/>
          <w:szCs w:val="24"/>
          <w:lang w:val="bs-Latn-BA"/>
        </w:rPr>
        <w:t>O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B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R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A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Z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L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O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Ž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E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NJ</w:t>
      </w:r>
      <w:r w:rsidR="002369B9">
        <w:rPr>
          <w:b/>
          <w:sz w:val="24"/>
          <w:szCs w:val="24"/>
          <w:lang w:val="bs-Latn-BA"/>
        </w:rPr>
        <w:t xml:space="preserve"> </w:t>
      </w:r>
      <w:r w:rsidRPr="006E0F15">
        <w:rPr>
          <w:b/>
          <w:sz w:val="24"/>
          <w:szCs w:val="24"/>
          <w:lang w:val="bs-Latn-BA"/>
        </w:rPr>
        <w:t>E</w:t>
      </w:r>
    </w:p>
    <w:p w:rsidR="001B0349" w:rsidRPr="006E0F15" w:rsidRDefault="001B0349" w:rsidP="00820667">
      <w:pPr>
        <w:jc w:val="center"/>
        <w:rPr>
          <w:b/>
          <w:sz w:val="24"/>
          <w:szCs w:val="24"/>
          <w:lang w:val="bs-Latn-BA"/>
        </w:rPr>
      </w:pPr>
    </w:p>
    <w:p w:rsidR="00820667" w:rsidRDefault="004463B4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Upravni odbor JU "Muzej Sarajeva" donio je dana </w:t>
      </w:r>
      <w:r w:rsidR="00FC1BCA">
        <w:rPr>
          <w:sz w:val="24"/>
          <w:szCs w:val="24"/>
          <w:lang w:val="bs-Latn-BA"/>
        </w:rPr>
        <w:t>28.04.2025.</w:t>
      </w:r>
      <w:r>
        <w:rPr>
          <w:sz w:val="24"/>
          <w:szCs w:val="24"/>
          <w:lang w:val="bs-Latn-BA"/>
        </w:rPr>
        <w:t xml:space="preserve"> godine Odluku o usvajanju Plana javnih nab</w:t>
      </w:r>
      <w:r w:rsidR="00FC1BCA">
        <w:rPr>
          <w:sz w:val="24"/>
          <w:szCs w:val="24"/>
          <w:lang w:val="bs-Latn-BA"/>
        </w:rPr>
        <w:t>avki JU "Muzej Sarajeva" za 2025</w:t>
      </w:r>
      <w:r>
        <w:rPr>
          <w:sz w:val="24"/>
          <w:szCs w:val="24"/>
          <w:lang w:val="bs-Latn-BA"/>
        </w:rPr>
        <w:t xml:space="preserve">. </w:t>
      </w:r>
      <w:r w:rsidR="00E362BC">
        <w:rPr>
          <w:sz w:val="24"/>
          <w:szCs w:val="24"/>
          <w:lang w:val="bs-Latn-BA"/>
        </w:rPr>
        <w:t>g</w:t>
      </w:r>
      <w:r>
        <w:rPr>
          <w:sz w:val="24"/>
          <w:szCs w:val="24"/>
          <w:lang w:val="bs-Latn-BA"/>
        </w:rPr>
        <w:t>odinu.</w:t>
      </w:r>
      <w:r w:rsidR="00E362BC">
        <w:rPr>
          <w:sz w:val="24"/>
          <w:szCs w:val="24"/>
          <w:lang w:val="bs-Latn-BA"/>
        </w:rPr>
        <w:t xml:space="preserve"> </w:t>
      </w:r>
    </w:p>
    <w:p w:rsidR="00E362BC" w:rsidRPr="006E0F15" w:rsidRDefault="003653E3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 dijelu Plana </w:t>
      </w:r>
      <w:r w:rsidR="00E362BC">
        <w:rPr>
          <w:sz w:val="24"/>
          <w:szCs w:val="24"/>
          <w:lang w:val="bs-Latn-BA"/>
        </w:rPr>
        <w:t>javnih</w:t>
      </w:r>
      <w:r w:rsidR="00FC1BCA">
        <w:rPr>
          <w:sz w:val="24"/>
          <w:szCs w:val="24"/>
          <w:lang w:val="bs-Latn-BA"/>
        </w:rPr>
        <w:t xml:space="preserve"> nabavki USLUGE dodat će se </w:t>
      </w:r>
      <w:r w:rsidR="00E362BC">
        <w:rPr>
          <w:sz w:val="24"/>
          <w:szCs w:val="24"/>
          <w:lang w:val="bs-Latn-BA"/>
        </w:rPr>
        <w:t xml:space="preserve">nabavka </w:t>
      </w:r>
      <w:r w:rsidR="001B0349">
        <w:rPr>
          <w:sz w:val="24"/>
          <w:szCs w:val="24"/>
          <w:lang w:val="bs-Latn-BA"/>
        </w:rPr>
        <w:t>usluga printanja za izložbu „Sjene Potočara“ povodom obilježavanja 30 godina genocida u Srebrenici.</w:t>
      </w:r>
      <w:r w:rsidR="00FC1BCA">
        <w:rPr>
          <w:sz w:val="24"/>
          <w:szCs w:val="24"/>
          <w:lang w:val="bs-Latn-BA"/>
        </w:rPr>
        <w:t xml:space="preserve"> </w:t>
      </w:r>
      <w:r w:rsidR="00667E90">
        <w:rPr>
          <w:sz w:val="24"/>
          <w:szCs w:val="24"/>
          <w:lang w:val="bs-Latn-BA"/>
        </w:rPr>
        <w:t xml:space="preserve">Procijenjena vrijednost ove nabavke je </w:t>
      </w:r>
      <w:r w:rsidR="001B0349">
        <w:rPr>
          <w:sz w:val="24"/>
          <w:szCs w:val="24"/>
          <w:lang w:val="bs-Latn-BA"/>
        </w:rPr>
        <w:t>3</w:t>
      </w:r>
      <w:r w:rsidR="00C65E80">
        <w:rPr>
          <w:sz w:val="24"/>
          <w:szCs w:val="24"/>
          <w:lang w:val="bs-Latn-BA"/>
        </w:rPr>
        <w:t>.000</w:t>
      </w:r>
      <w:r w:rsidR="00FC1BCA">
        <w:rPr>
          <w:sz w:val="24"/>
          <w:szCs w:val="24"/>
          <w:lang w:val="bs-Latn-BA"/>
        </w:rPr>
        <w:t>,00</w:t>
      </w:r>
      <w:r w:rsidR="00667E90">
        <w:rPr>
          <w:sz w:val="24"/>
          <w:szCs w:val="24"/>
          <w:lang w:val="bs-Latn-BA"/>
        </w:rPr>
        <w:t xml:space="preserve"> KM bez </w:t>
      </w:r>
      <w:r w:rsidR="00FC1BCA">
        <w:rPr>
          <w:sz w:val="24"/>
          <w:szCs w:val="24"/>
          <w:lang w:val="bs-Latn-BA"/>
        </w:rPr>
        <w:t>PDV</w:t>
      </w:r>
      <w:r w:rsidR="00667E90">
        <w:rPr>
          <w:sz w:val="24"/>
          <w:szCs w:val="24"/>
          <w:lang w:val="bs-Latn-BA"/>
        </w:rPr>
        <w:t>-a i ista će se provesti putem direktnog sporazuma.</w:t>
      </w:r>
      <w:r w:rsidR="001B0349">
        <w:rPr>
          <w:sz w:val="24"/>
          <w:szCs w:val="24"/>
          <w:lang w:val="bs-Latn-BA"/>
        </w:rPr>
        <w:t xml:space="preserve"> Također u dijelu Plana javnih nabavki </w:t>
      </w:r>
      <w:r w:rsidR="001B0349">
        <w:rPr>
          <w:sz w:val="24"/>
          <w:szCs w:val="24"/>
          <w:lang w:val="bs-Latn-BA"/>
        </w:rPr>
        <w:lastRenderedPageBreak/>
        <w:t>USLUGE mijenja se procijenjena vrijednost za stavku pod brojem 34. „Najam opreme videosistema zaštite“ na način da se ista poveća</w:t>
      </w:r>
      <w:r w:rsidR="002369B9">
        <w:rPr>
          <w:sz w:val="24"/>
          <w:szCs w:val="24"/>
          <w:lang w:val="bs-Latn-BA"/>
        </w:rPr>
        <w:t>va za 170</w:t>
      </w:r>
      <w:r w:rsidR="001B0349">
        <w:rPr>
          <w:sz w:val="24"/>
          <w:szCs w:val="24"/>
          <w:lang w:val="bs-Latn-BA"/>
        </w:rPr>
        <w:t>,00 KM, tako da će procijenjena vrijednos</w:t>
      </w:r>
      <w:r w:rsidR="002369B9">
        <w:rPr>
          <w:sz w:val="24"/>
          <w:szCs w:val="24"/>
          <w:lang w:val="bs-Latn-BA"/>
        </w:rPr>
        <w:t>t biti 5.72</w:t>
      </w:r>
      <w:r w:rsidR="001B0349">
        <w:rPr>
          <w:sz w:val="24"/>
          <w:szCs w:val="24"/>
          <w:lang w:val="bs-Latn-BA"/>
        </w:rPr>
        <w:t>0,00 KM.</w:t>
      </w:r>
    </w:p>
    <w:p w:rsidR="00820667" w:rsidRDefault="00667E90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naprijed navedenog donosi se odluka kao u dispozitivu.</w:t>
      </w:r>
    </w:p>
    <w:p w:rsidR="00667E90" w:rsidRDefault="00667E90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1B0349" w:rsidRDefault="001B0349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1B0349" w:rsidRDefault="001B0349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1B0349" w:rsidRDefault="001B0349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1B0349" w:rsidRDefault="001B0349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667E90" w:rsidRDefault="00667E90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                                             Predsjednik Upravnog odbora</w:t>
      </w:r>
    </w:p>
    <w:p w:rsidR="00667E90" w:rsidRDefault="00667E90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                                                  </w:t>
      </w:r>
      <w:r w:rsidR="00FC1BCA">
        <w:rPr>
          <w:sz w:val="24"/>
          <w:szCs w:val="24"/>
          <w:lang w:val="bs-Latn-BA"/>
        </w:rPr>
        <w:t xml:space="preserve">   </w:t>
      </w:r>
      <w:r w:rsidR="00926B08">
        <w:rPr>
          <w:sz w:val="24"/>
          <w:szCs w:val="24"/>
          <w:lang w:val="bs-Latn-BA"/>
        </w:rPr>
        <w:t xml:space="preserve"> </w:t>
      </w:r>
      <w:r w:rsidR="00FC1BCA">
        <w:rPr>
          <w:sz w:val="24"/>
          <w:szCs w:val="24"/>
          <w:lang w:val="bs-Latn-BA"/>
        </w:rPr>
        <w:t>Esad Vesković</w:t>
      </w:r>
    </w:p>
    <w:p w:rsidR="00667E90" w:rsidRDefault="00667E90" w:rsidP="00667E90">
      <w:pPr>
        <w:tabs>
          <w:tab w:val="center" w:pos="5399"/>
        </w:tabs>
        <w:jc w:val="both"/>
        <w:rPr>
          <w:sz w:val="22"/>
          <w:szCs w:val="22"/>
          <w:lang w:val="bs-Latn-BA"/>
        </w:rPr>
      </w:pPr>
    </w:p>
    <w:p w:rsidR="00C700CE" w:rsidRDefault="00C700CE" w:rsidP="00667E90">
      <w:pPr>
        <w:tabs>
          <w:tab w:val="center" w:pos="5399"/>
        </w:tabs>
        <w:jc w:val="both"/>
        <w:rPr>
          <w:sz w:val="22"/>
          <w:szCs w:val="22"/>
          <w:lang w:val="bs-Latn-BA"/>
        </w:rPr>
      </w:pPr>
    </w:p>
    <w:p w:rsidR="00C700CE" w:rsidRDefault="00C700CE" w:rsidP="00667E90">
      <w:pPr>
        <w:tabs>
          <w:tab w:val="center" w:pos="5399"/>
        </w:tabs>
        <w:jc w:val="both"/>
        <w:rPr>
          <w:sz w:val="22"/>
          <w:szCs w:val="22"/>
          <w:lang w:val="bs-Latn-BA"/>
        </w:rPr>
      </w:pPr>
    </w:p>
    <w:p w:rsidR="002369B9" w:rsidRPr="00667E90" w:rsidRDefault="002369B9" w:rsidP="00667E90">
      <w:pPr>
        <w:tabs>
          <w:tab w:val="center" w:pos="5399"/>
        </w:tabs>
        <w:jc w:val="both"/>
        <w:rPr>
          <w:sz w:val="22"/>
          <w:szCs w:val="22"/>
          <w:lang w:val="bs-Latn-BA"/>
        </w:rPr>
      </w:pPr>
    </w:p>
    <w:p w:rsidR="00667E90" w:rsidRPr="00667E90" w:rsidRDefault="00667E90" w:rsidP="00667E90">
      <w:pPr>
        <w:tabs>
          <w:tab w:val="center" w:pos="5399"/>
        </w:tabs>
        <w:jc w:val="both"/>
        <w:rPr>
          <w:sz w:val="22"/>
          <w:szCs w:val="22"/>
          <w:lang w:val="bs-Latn-BA"/>
        </w:rPr>
      </w:pPr>
      <w:r w:rsidRPr="00667E90">
        <w:rPr>
          <w:sz w:val="22"/>
          <w:szCs w:val="22"/>
          <w:lang w:val="bs-Latn-BA"/>
        </w:rPr>
        <w:t xml:space="preserve">Prilog: </w:t>
      </w:r>
      <w:r w:rsidR="001B0349">
        <w:rPr>
          <w:sz w:val="22"/>
          <w:szCs w:val="22"/>
          <w:lang w:val="bs-Latn-BA"/>
        </w:rPr>
        <w:t>Druge</w:t>
      </w:r>
      <w:r>
        <w:rPr>
          <w:sz w:val="22"/>
          <w:szCs w:val="22"/>
          <w:lang w:val="bs-Latn-BA"/>
        </w:rPr>
        <w:t xml:space="preserve"> i</w:t>
      </w:r>
      <w:r w:rsidRPr="00667E90">
        <w:rPr>
          <w:sz w:val="22"/>
          <w:szCs w:val="22"/>
          <w:lang w:val="bs-Latn-BA"/>
        </w:rPr>
        <w:t>zmjene i dop</w:t>
      </w:r>
      <w:r w:rsidR="00FC1BCA">
        <w:rPr>
          <w:sz w:val="22"/>
          <w:szCs w:val="22"/>
          <w:lang w:val="bs-Latn-BA"/>
        </w:rPr>
        <w:t>une Plana javnih nabavki za 2025</w:t>
      </w:r>
      <w:r w:rsidRPr="00667E90">
        <w:rPr>
          <w:sz w:val="22"/>
          <w:szCs w:val="22"/>
          <w:lang w:val="bs-Latn-BA"/>
        </w:rPr>
        <w:t>. godinu</w:t>
      </w:r>
    </w:p>
    <w:p w:rsidR="00820667" w:rsidRDefault="00820667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667E90" w:rsidRPr="00C700CE" w:rsidRDefault="00667E90" w:rsidP="00667E90">
      <w:pPr>
        <w:tabs>
          <w:tab w:val="center" w:pos="5399"/>
        </w:tabs>
        <w:jc w:val="both"/>
        <w:rPr>
          <w:sz w:val="18"/>
          <w:szCs w:val="18"/>
          <w:lang w:val="bs-Latn-BA"/>
        </w:rPr>
      </w:pPr>
      <w:r w:rsidRPr="00C700CE">
        <w:rPr>
          <w:sz w:val="18"/>
          <w:szCs w:val="18"/>
          <w:lang w:val="bs-Latn-BA"/>
        </w:rPr>
        <w:t>Dostaviti:</w:t>
      </w:r>
    </w:p>
    <w:p w:rsidR="00667E90" w:rsidRPr="00C700CE" w:rsidRDefault="00667E90" w:rsidP="00667E90">
      <w:pPr>
        <w:tabs>
          <w:tab w:val="center" w:pos="5399"/>
        </w:tabs>
        <w:jc w:val="both"/>
        <w:rPr>
          <w:sz w:val="18"/>
          <w:szCs w:val="18"/>
          <w:lang w:val="bs-Latn-BA"/>
        </w:rPr>
      </w:pPr>
      <w:r w:rsidRPr="00C700CE">
        <w:rPr>
          <w:sz w:val="18"/>
          <w:szCs w:val="18"/>
          <w:lang w:val="bs-Latn-BA"/>
        </w:rPr>
        <w:t>1.UO</w:t>
      </w:r>
    </w:p>
    <w:p w:rsidR="00667E90" w:rsidRDefault="00667E90" w:rsidP="00667E90">
      <w:pPr>
        <w:tabs>
          <w:tab w:val="center" w:pos="5399"/>
        </w:tabs>
        <w:jc w:val="both"/>
        <w:rPr>
          <w:sz w:val="18"/>
          <w:szCs w:val="18"/>
          <w:lang w:val="bs-Latn-BA"/>
        </w:rPr>
      </w:pPr>
      <w:r w:rsidRPr="00C700CE">
        <w:rPr>
          <w:sz w:val="18"/>
          <w:szCs w:val="18"/>
          <w:lang w:val="bs-Latn-BA"/>
        </w:rPr>
        <w:t>2.Računovodstvo</w:t>
      </w:r>
    </w:p>
    <w:p w:rsidR="001B0349" w:rsidRPr="00C700CE" w:rsidRDefault="001B0349" w:rsidP="00667E90">
      <w:pPr>
        <w:tabs>
          <w:tab w:val="center" w:pos="5399"/>
        </w:tabs>
        <w:jc w:val="both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3.Portal JN</w:t>
      </w:r>
    </w:p>
    <w:p w:rsidR="00667E90" w:rsidRPr="00C700CE" w:rsidRDefault="001B0349" w:rsidP="00667E90">
      <w:pPr>
        <w:tabs>
          <w:tab w:val="center" w:pos="5399"/>
        </w:tabs>
        <w:jc w:val="both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4</w:t>
      </w:r>
      <w:r w:rsidR="00667E90" w:rsidRPr="00C700CE">
        <w:rPr>
          <w:sz w:val="18"/>
          <w:szCs w:val="18"/>
          <w:lang w:val="bs-Latn-BA"/>
        </w:rPr>
        <w:t>.a/a</w:t>
      </w:r>
    </w:p>
    <w:p w:rsidR="00820667" w:rsidRPr="006E0F15" w:rsidRDefault="00820667" w:rsidP="00667E90">
      <w:pPr>
        <w:tabs>
          <w:tab w:val="center" w:pos="5399"/>
        </w:tabs>
        <w:jc w:val="both"/>
        <w:rPr>
          <w:sz w:val="24"/>
          <w:szCs w:val="24"/>
          <w:lang w:val="bs-Latn-BA"/>
        </w:rPr>
      </w:pPr>
    </w:p>
    <w:p w:rsidR="00820667" w:rsidRDefault="00820667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C700CE" w:rsidRDefault="00C700CE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Default="00667E90" w:rsidP="00667E90">
      <w:pPr>
        <w:jc w:val="both"/>
        <w:rPr>
          <w:sz w:val="24"/>
          <w:szCs w:val="24"/>
          <w:lang w:val="bs-Latn-BA" w:eastAsia="bs-Latn-BA"/>
        </w:rPr>
      </w:pPr>
    </w:p>
    <w:p w:rsidR="00667E90" w:rsidRPr="004F76B5" w:rsidRDefault="00667E90" w:rsidP="00667E90">
      <w:pPr>
        <w:jc w:val="both"/>
        <w:rPr>
          <w:b/>
          <w:sz w:val="24"/>
          <w:szCs w:val="24"/>
          <w:lang w:val="bs-Latn-BA" w:eastAsia="bs-Latn-BA"/>
        </w:rPr>
      </w:pPr>
    </w:p>
    <w:p w:rsidR="004F76B5" w:rsidRDefault="001B0349" w:rsidP="004F76B5">
      <w:pPr>
        <w:jc w:val="center"/>
        <w:rPr>
          <w:b/>
          <w:sz w:val="24"/>
          <w:szCs w:val="24"/>
          <w:lang w:val="bs-Latn-BA" w:eastAsia="bs-Latn-BA"/>
        </w:rPr>
      </w:pPr>
      <w:r>
        <w:rPr>
          <w:b/>
          <w:sz w:val="24"/>
          <w:szCs w:val="24"/>
          <w:lang w:val="bs-Latn-BA" w:eastAsia="bs-Latn-BA"/>
        </w:rPr>
        <w:t>DRUGE</w:t>
      </w:r>
      <w:r w:rsidR="004F76B5" w:rsidRPr="004F76B5">
        <w:rPr>
          <w:b/>
          <w:sz w:val="24"/>
          <w:szCs w:val="24"/>
          <w:lang w:val="bs-Latn-BA" w:eastAsia="bs-Latn-BA"/>
        </w:rPr>
        <w:t xml:space="preserve"> IZMJENE I DOPUNE PLANA JAVNIH NABAVKI</w:t>
      </w:r>
    </w:p>
    <w:p w:rsidR="00667E90" w:rsidRPr="004F76B5" w:rsidRDefault="004F76B5" w:rsidP="004F76B5">
      <w:pPr>
        <w:jc w:val="center"/>
        <w:rPr>
          <w:b/>
          <w:sz w:val="24"/>
          <w:szCs w:val="24"/>
          <w:lang w:val="bs-Latn-BA" w:eastAsia="bs-Latn-BA"/>
        </w:rPr>
      </w:pPr>
      <w:r w:rsidRPr="004F76B5">
        <w:rPr>
          <w:b/>
          <w:sz w:val="24"/>
          <w:szCs w:val="24"/>
          <w:lang w:val="bs-Latn-BA" w:eastAsia="bs-Latn-BA"/>
        </w:rPr>
        <w:t>JU "MUZEJ SARAJEVA"</w:t>
      </w:r>
      <w:r w:rsidR="00C65E80">
        <w:rPr>
          <w:b/>
          <w:sz w:val="24"/>
          <w:szCs w:val="24"/>
          <w:lang w:val="bs-Latn-BA" w:eastAsia="bs-Latn-BA"/>
        </w:rPr>
        <w:t xml:space="preserve">  ZA 2025. GODINU</w:t>
      </w:r>
    </w:p>
    <w:p w:rsidR="00023922" w:rsidRDefault="00023922" w:rsidP="00667E90">
      <w:pPr>
        <w:jc w:val="both"/>
        <w:rPr>
          <w:sz w:val="24"/>
          <w:szCs w:val="24"/>
        </w:rPr>
      </w:pPr>
    </w:p>
    <w:p w:rsidR="004F76B5" w:rsidRPr="004F76B5" w:rsidRDefault="004F76B5" w:rsidP="00667E90">
      <w:pPr>
        <w:jc w:val="both"/>
        <w:rPr>
          <w:b/>
          <w:sz w:val="24"/>
          <w:szCs w:val="24"/>
        </w:rPr>
      </w:pPr>
      <w:r w:rsidRPr="004F76B5">
        <w:rPr>
          <w:b/>
          <w:sz w:val="24"/>
          <w:szCs w:val="24"/>
        </w:rPr>
        <w:t xml:space="preserve">U dijelu </w:t>
      </w:r>
      <w:r w:rsidR="00FC1BCA">
        <w:rPr>
          <w:b/>
          <w:sz w:val="24"/>
          <w:szCs w:val="24"/>
        </w:rPr>
        <w:t>USLUGE</w:t>
      </w:r>
      <w:r w:rsidRPr="004F76B5">
        <w:rPr>
          <w:b/>
          <w:sz w:val="24"/>
          <w:szCs w:val="24"/>
        </w:rPr>
        <w:t xml:space="preserve"> </w:t>
      </w:r>
      <w:r w:rsidR="001B0349">
        <w:rPr>
          <w:b/>
          <w:sz w:val="24"/>
          <w:szCs w:val="24"/>
        </w:rPr>
        <w:t xml:space="preserve">mijenja se stavka pod brojem 34. i dodaje se nova stavka </w:t>
      </w:r>
      <w:r w:rsidR="00FC1BCA">
        <w:rPr>
          <w:b/>
          <w:sz w:val="24"/>
          <w:szCs w:val="24"/>
        </w:rPr>
        <w:t>kako slijedi:</w:t>
      </w:r>
    </w:p>
    <w:p w:rsidR="004F76B5" w:rsidRPr="004F76B5" w:rsidRDefault="004F76B5" w:rsidP="00667E90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71"/>
        <w:gridCol w:w="969"/>
        <w:gridCol w:w="902"/>
        <w:gridCol w:w="844"/>
        <w:gridCol w:w="950"/>
        <w:gridCol w:w="1037"/>
        <w:gridCol w:w="1162"/>
        <w:gridCol w:w="1037"/>
        <w:gridCol w:w="1124"/>
        <w:gridCol w:w="1075"/>
      </w:tblGrid>
      <w:tr w:rsidR="004F76B5" w:rsidTr="00C700CE">
        <w:tc>
          <w:tcPr>
            <w:tcW w:w="534" w:type="dxa"/>
          </w:tcPr>
          <w:p w:rsidR="004F76B5" w:rsidRDefault="004F76B5" w:rsidP="00667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  <w:r w:rsidRPr="004F76B5">
              <w:rPr>
                <w:b/>
                <w:sz w:val="18"/>
                <w:szCs w:val="18"/>
              </w:rPr>
              <w:t>Naziv predmeta JN</w:t>
            </w:r>
          </w:p>
        </w:tc>
        <w:tc>
          <w:tcPr>
            <w:tcW w:w="969" w:type="dxa"/>
          </w:tcPr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  <w:r w:rsidRPr="004F76B5">
              <w:rPr>
                <w:b/>
                <w:sz w:val="18"/>
                <w:szCs w:val="18"/>
              </w:rPr>
              <w:t>JRJN</w:t>
            </w:r>
          </w:p>
        </w:tc>
        <w:tc>
          <w:tcPr>
            <w:tcW w:w="902" w:type="dxa"/>
          </w:tcPr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</w:p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844" w:type="dxa"/>
          </w:tcPr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Da li se predmet nabavke dijeli na lotove</w:t>
            </w:r>
          </w:p>
        </w:tc>
        <w:tc>
          <w:tcPr>
            <w:tcW w:w="950" w:type="dxa"/>
          </w:tcPr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Da li će bit zaključen ugovor o JN ili okvirni sporazum</w:t>
            </w:r>
          </w:p>
        </w:tc>
        <w:tc>
          <w:tcPr>
            <w:tcW w:w="1037" w:type="dxa"/>
          </w:tcPr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Period trajanja ugovora ili okvirnog sporazuma</w:t>
            </w:r>
          </w:p>
        </w:tc>
        <w:tc>
          <w:tcPr>
            <w:tcW w:w="1162" w:type="dxa"/>
          </w:tcPr>
          <w:p w:rsidR="00C700CE" w:rsidRDefault="00C700CE" w:rsidP="004F76B5">
            <w:pPr>
              <w:jc w:val="center"/>
              <w:rPr>
                <w:b/>
                <w:sz w:val="16"/>
                <w:szCs w:val="16"/>
              </w:rPr>
            </w:pPr>
          </w:p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Procijenjena vrijednost JN (bez pdv-a)</w:t>
            </w:r>
          </w:p>
        </w:tc>
        <w:tc>
          <w:tcPr>
            <w:tcW w:w="1037" w:type="dxa"/>
          </w:tcPr>
          <w:p w:rsidR="00C700CE" w:rsidRDefault="00C700CE" w:rsidP="004F76B5">
            <w:pPr>
              <w:jc w:val="center"/>
              <w:rPr>
                <w:b/>
                <w:sz w:val="16"/>
                <w:szCs w:val="16"/>
              </w:rPr>
            </w:pPr>
          </w:p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Okvirni datum pokretanja postupka</w:t>
            </w:r>
          </w:p>
        </w:tc>
        <w:tc>
          <w:tcPr>
            <w:tcW w:w="1124" w:type="dxa"/>
          </w:tcPr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</w:p>
          <w:p w:rsidR="004F76B5" w:rsidRPr="00C700CE" w:rsidRDefault="004F76B5" w:rsidP="004F76B5">
            <w:pPr>
              <w:jc w:val="center"/>
              <w:rPr>
                <w:b/>
                <w:sz w:val="16"/>
                <w:szCs w:val="16"/>
              </w:rPr>
            </w:pPr>
            <w:r w:rsidRPr="00C700CE">
              <w:rPr>
                <w:b/>
                <w:sz w:val="16"/>
                <w:szCs w:val="16"/>
              </w:rPr>
              <w:t>Izvor finansiranja</w:t>
            </w:r>
          </w:p>
        </w:tc>
        <w:tc>
          <w:tcPr>
            <w:tcW w:w="1075" w:type="dxa"/>
          </w:tcPr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</w:p>
          <w:p w:rsid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b/>
                <w:sz w:val="18"/>
                <w:szCs w:val="18"/>
              </w:rPr>
            </w:pPr>
            <w:r w:rsidRPr="004F76B5">
              <w:rPr>
                <w:b/>
                <w:sz w:val="18"/>
                <w:szCs w:val="18"/>
              </w:rPr>
              <w:t>Napomene</w:t>
            </w:r>
          </w:p>
        </w:tc>
      </w:tr>
      <w:tr w:rsidR="001B0349" w:rsidTr="00C700CE">
        <w:tc>
          <w:tcPr>
            <w:tcW w:w="534" w:type="dxa"/>
          </w:tcPr>
          <w:p w:rsidR="001B0349" w:rsidRDefault="001B0349" w:rsidP="00667E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071" w:type="dxa"/>
          </w:tcPr>
          <w:p w:rsidR="001B0349" w:rsidRDefault="001B0349" w:rsidP="00494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Najam opreme videosistema zaštite</w:t>
            </w:r>
          </w:p>
        </w:tc>
        <w:tc>
          <w:tcPr>
            <w:tcW w:w="969" w:type="dxa"/>
          </w:tcPr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79711000-1</w:t>
            </w:r>
          </w:p>
        </w:tc>
        <w:tc>
          <w:tcPr>
            <w:tcW w:w="902" w:type="dxa"/>
          </w:tcPr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44" w:type="dxa"/>
          </w:tcPr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</w:p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50" w:type="dxa"/>
          </w:tcPr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</w:p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037" w:type="dxa"/>
          </w:tcPr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</w:p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mjeseci</w:t>
            </w:r>
          </w:p>
        </w:tc>
        <w:tc>
          <w:tcPr>
            <w:tcW w:w="1162" w:type="dxa"/>
          </w:tcPr>
          <w:p w:rsidR="002369B9" w:rsidRDefault="002369B9" w:rsidP="004F76B5">
            <w:pPr>
              <w:jc w:val="center"/>
              <w:rPr>
                <w:sz w:val="18"/>
                <w:szCs w:val="18"/>
              </w:rPr>
            </w:pPr>
          </w:p>
          <w:p w:rsidR="001B0349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2369B9">
              <w:rPr>
                <w:sz w:val="18"/>
                <w:szCs w:val="18"/>
              </w:rPr>
              <w:t>720,00</w:t>
            </w:r>
          </w:p>
        </w:tc>
        <w:tc>
          <w:tcPr>
            <w:tcW w:w="1037" w:type="dxa"/>
          </w:tcPr>
          <w:p w:rsidR="001B0349" w:rsidRDefault="002369B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</w:t>
            </w:r>
          </w:p>
        </w:tc>
        <w:tc>
          <w:tcPr>
            <w:tcW w:w="1124" w:type="dxa"/>
          </w:tcPr>
          <w:p w:rsidR="001B0349" w:rsidRPr="004F76B5" w:rsidRDefault="002369B9" w:rsidP="001B0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prihodi/donacije/transferi</w:t>
            </w:r>
          </w:p>
        </w:tc>
        <w:tc>
          <w:tcPr>
            <w:tcW w:w="1075" w:type="dxa"/>
          </w:tcPr>
          <w:p w:rsidR="001B0349" w:rsidRPr="004F76B5" w:rsidRDefault="002369B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Povećava se procijenjena vrijednosta za 170,00 KM</w:t>
            </w:r>
          </w:p>
        </w:tc>
      </w:tr>
      <w:tr w:rsidR="00D21C7E" w:rsidTr="00C700CE">
        <w:tc>
          <w:tcPr>
            <w:tcW w:w="534" w:type="dxa"/>
          </w:tcPr>
          <w:p w:rsidR="00437F84" w:rsidRDefault="00437F84" w:rsidP="00667E90">
            <w:pPr>
              <w:jc w:val="both"/>
              <w:rPr>
                <w:sz w:val="18"/>
                <w:szCs w:val="18"/>
              </w:rPr>
            </w:pPr>
          </w:p>
          <w:p w:rsidR="004F76B5" w:rsidRPr="004F76B5" w:rsidRDefault="002369B9" w:rsidP="00667E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4F76B5" w:rsidRPr="004F76B5">
              <w:rPr>
                <w:sz w:val="18"/>
                <w:szCs w:val="18"/>
              </w:rPr>
              <w:t>.</w:t>
            </w:r>
          </w:p>
        </w:tc>
        <w:tc>
          <w:tcPr>
            <w:tcW w:w="1071" w:type="dxa"/>
          </w:tcPr>
          <w:p w:rsidR="004F76B5" w:rsidRPr="00C700CE" w:rsidRDefault="001B0349" w:rsidP="00494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printanja za izložbu „Sjene Potočara“ </w:t>
            </w:r>
          </w:p>
        </w:tc>
        <w:tc>
          <w:tcPr>
            <w:tcW w:w="969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4F76B5" w:rsidRPr="004F76B5" w:rsidRDefault="00FC1BCA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  <w:r w:rsidR="003653E3">
              <w:rPr>
                <w:sz w:val="18"/>
                <w:szCs w:val="18"/>
              </w:rPr>
              <w:t>10000-9</w:t>
            </w:r>
          </w:p>
        </w:tc>
        <w:tc>
          <w:tcPr>
            <w:tcW w:w="902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sz w:val="18"/>
                <w:szCs w:val="18"/>
              </w:rPr>
            </w:pPr>
            <w:r w:rsidRPr="004F76B5">
              <w:rPr>
                <w:sz w:val="18"/>
                <w:szCs w:val="18"/>
              </w:rPr>
              <w:t>Direktni sporazum</w:t>
            </w:r>
          </w:p>
        </w:tc>
        <w:tc>
          <w:tcPr>
            <w:tcW w:w="844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sz w:val="18"/>
                <w:szCs w:val="18"/>
              </w:rPr>
            </w:pPr>
            <w:r w:rsidRPr="004F76B5">
              <w:rPr>
                <w:sz w:val="18"/>
                <w:szCs w:val="18"/>
              </w:rPr>
              <w:t>NE</w:t>
            </w:r>
          </w:p>
        </w:tc>
        <w:tc>
          <w:tcPr>
            <w:tcW w:w="950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sz w:val="18"/>
                <w:szCs w:val="18"/>
              </w:rPr>
            </w:pPr>
            <w:r w:rsidRPr="004F76B5">
              <w:rPr>
                <w:sz w:val="18"/>
                <w:szCs w:val="18"/>
              </w:rPr>
              <w:t>Faktura</w:t>
            </w:r>
          </w:p>
        </w:tc>
        <w:tc>
          <w:tcPr>
            <w:tcW w:w="1037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4F76B5" w:rsidRPr="004F76B5" w:rsidRDefault="004F76B5" w:rsidP="004F76B5">
            <w:pPr>
              <w:jc w:val="center"/>
              <w:rPr>
                <w:sz w:val="18"/>
                <w:szCs w:val="18"/>
              </w:rPr>
            </w:pPr>
            <w:r w:rsidRPr="004F76B5">
              <w:rPr>
                <w:sz w:val="18"/>
                <w:szCs w:val="18"/>
              </w:rPr>
              <w:t>-</w:t>
            </w:r>
          </w:p>
        </w:tc>
        <w:tc>
          <w:tcPr>
            <w:tcW w:w="1162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3653E3" w:rsidRPr="004F76B5" w:rsidRDefault="001B0349" w:rsidP="00365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037" w:type="dxa"/>
          </w:tcPr>
          <w:p w:rsidR="00437F84" w:rsidRDefault="00437F84" w:rsidP="004F76B5">
            <w:pPr>
              <w:jc w:val="center"/>
              <w:rPr>
                <w:sz w:val="18"/>
                <w:szCs w:val="18"/>
              </w:rPr>
            </w:pPr>
          </w:p>
          <w:p w:rsidR="004F76B5" w:rsidRPr="004F76B5" w:rsidRDefault="001B0349" w:rsidP="004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</w:t>
            </w:r>
          </w:p>
        </w:tc>
        <w:tc>
          <w:tcPr>
            <w:tcW w:w="1124" w:type="dxa"/>
          </w:tcPr>
          <w:p w:rsidR="004F76B5" w:rsidRPr="004F76B5" w:rsidRDefault="004F76B5" w:rsidP="001B0349">
            <w:pPr>
              <w:jc w:val="center"/>
              <w:rPr>
                <w:sz w:val="18"/>
                <w:szCs w:val="18"/>
              </w:rPr>
            </w:pPr>
            <w:r w:rsidRPr="004F76B5">
              <w:rPr>
                <w:sz w:val="18"/>
                <w:szCs w:val="18"/>
              </w:rPr>
              <w:t>Budžet KS</w:t>
            </w:r>
            <w:r w:rsidR="001B0349">
              <w:rPr>
                <w:sz w:val="18"/>
                <w:szCs w:val="18"/>
              </w:rPr>
              <w:t>/vlastiti prihodi/donacije/transferi</w:t>
            </w:r>
            <w:r w:rsidRPr="004F76B5">
              <w:rPr>
                <w:sz w:val="18"/>
                <w:szCs w:val="18"/>
              </w:rPr>
              <w:t xml:space="preserve"> ekonomski kod: </w:t>
            </w:r>
            <w:r w:rsidR="001B0349">
              <w:rPr>
                <w:sz w:val="18"/>
                <w:szCs w:val="18"/>
              </w:rPr>
              <w:t>613900</w:t>
            </w:r>
          </w:p>
        </w:tc>
        <w:tc>
          <w:tcPr>
            <w:tcW w:w="1075" w:type="dxa"/>
          </w:tcPr>
          <w:p w:rsidR="004F76B5" w:rsidRPr="004F76B5" w:rsidRDefault="004F76B5" w:rsidP="004F76B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76B5" w:rsidRDefault="004F76B5" w:rsidP="00667E90">
      <w:pPr>
        <w:jc w:val="both"/>
        <w:rPr>
          <w:sz w:val="24"/>
          <w:szCs w:val="24"/>
        </w:rPr>
      </w:pPr>
    </w:p>
    <w:sectPr w:rsidR="004F76B5" w:rsidSect="00AC6FBC">
      <w:headerReference w:type="default" r:id="rId7"/>
      <w:pgSz w:w="12240" w:h="15840"/>
      <w:pgMar w:top="1440" w:right="900" w:bottom="1440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A7" w:rsidRDefault="00B86DA7">
      <w:r>
        <w:separator/>
      </w:r>
    </w:p>
  </w:endnote>
  <w:endnote w:type="continuationSeparator" w:id="0">
    <w:p w:rsidR="00B86DA7" w:rsidRDefault="00B8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A7" w:rsidRDefault="00B86DA7">
      <w:r>
        <w:separator/>
      </w:r>
    </w:p>
  </w:footnote>
  <w:footnote w:type="continuationSeparator" w:id="0">
    <w:p w:rsidR="00B86DA7" w:rsidRDefault="00B8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DD" w:rsidRDefault="00926B08" w:rsidP="00EE6FDD">
    <w:pPr>
      <w:pStyle w:val="Header"/>
      <w:ind w:left="-851" w:right="-568" w:firstLine="284"/>
      <w:jc w:val="center"/>
      <w:rPr>
        <w:sz w:val="24"/>
        <w:szCs w:val="24"/>
      </w:rPr>
    </w:pPr>
    <w:r>
      <w:rPr>
        <w:sz w:val="24"/>
        <w:szCs w:val="24"/>
        <w:lang w:val="en-US" w:eastAsia="en-US"/>
      </w:rPr>
      <w:drawing>
        <wp:inline distT="0" distB="0" distL="0" distR="0">
          <wp:extent cx="6651625" cy="130746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307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6FBC" w:rsidRDefault="00AC6FBC" w:rsidP="00AC6FBC">
    <w:pPr>
      <w:pStyle w:val="Header"/>
      <w:ind w:left="-851" w:right="-568" w:firstLine="284"/>
      <w:jc w:val="center"/>
      <w:rPr>
        <w:sz w:val="24"/>
        <w:szCs w:val="24"/>
      </w:rPr>
    </w:pPr>
    <w:bookmarkStart w:id="1" w:name="OLE_LINK1"/>
    <w:r w:rsidRPr="00764CCE">
      <w:rPr>
        <w:sz w:val="24"/>
        <w:szCs w:val="24"/>
      </w:rPr>
      <w:t xml:space="preserve">J.U. MUZEJ  SARAJEVA;  </w:t>
    </w:r>
    <w:r>
      <w:rPr>
        <w:sz w:val="24"/>
        <w:szCs w:val="24"/>
      </w:rPr>
      <w:t>Josipa Štadlera br. 32,</w:t>
    </w:r>
    <w:r w:rsidRPr="00764CCE">
      <w:rPr>
        <w:sz w:val="24"/>
        <w:szCs w:val="24"/>
      </w:rPr>
      <w:t xml:space="preserve"> Sarajevo, Bosna i Hercegovina;  </w:t>
    </w:r>
  </w:p>
  <w:p w:rsidR="00AC6FBC" w:rsidRPr="00764CCE" w:rsidRDefault="00AC6FBC" w:rsidP="00AC6FBC">
    <w:pPr>
      <w:pStyle w:val="Header"/>
      <w:ind w:left="-851" w:right="-568" w:firstLine="284"/>
      <w:jc w:val="center"/>
      <w:rPr>
        <w:sz w:val="24"/>
        <w:szCs w:val="24"/>
      </w:rPr>
    </w:pPr>
    <w:r w:rsidRPr="00764CCE">
      <w:rPr>
        <w:sz w:val="24"/>
        <w:szCs w:val="24"/>
      </w:rPr>
      <w:t>Tel.: ++ 387 33 475 740;  Fax: ++ 387 33 475 749;</w:t>
    </w:r>
    <w:r w:rsidRPr="00511163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Pr="00764CCE">
      <w:rPr>
        <w:sz w:val="24"/>
        <w:szCs w:val="24"/>
      </w:rPr>
      <w:t>ID broj: 4200645360005</w:t>
    </w:r>
  </w:p>
  <w:p w:rsidR="00AC6FBC" w:rsidRPr="00764CCE" w:rsidRDefault="00B86DA7" w:rsidP="00AC6FBC">
    <w:pPr>
      <w:pStyle w:val="Header"/>
      <w:ind w:left="-851" w:right="-568" w:firstLine="284"/>
      <w:jc w:val="center"/>
      <w:rPr>
        <w:sz w:val="24"/>
        <w:szCs w:val="24"/>
      </w:rPr>
    </w:pPr>
    <w:hyperlink r:id="rId2" w:history="1">
      <w:r w:rsidR="00AC6FBC" w:rsidRPr="00764CCE">
        <w:rPr>
          <w:rStyle w:val="Hyperlink"/>
          <w:sz w:val="24"/>
          <w:szCs w:val="24"/>
        </w:rPr>
        <w:t>www.muzejsarajeva.ba</w:t>
      </w:r>
    </w:hyperlink>
    <w:r w:rsidR="00AC6FBC" w:rsidRPr="00764CCE">
      <w:rPr>
        <w:sz w:val="24"/>
        <w:szCs w:val="24"/>
      </w:rPr>
      <w:t xml:space="preserve">; </w:t>
    </w:r>
    <w:r w:rsidR="00AC6FBC">
      <w:rPr>
        <w:sz w:val="24"/>
        <w:szCs w:val="24"/>
      </w:rPr>
      <w:t>E</w:t>
    </w:r>
    <w:r w:rsidR="00AC6FBC" w:rsidRPr="00764CCE">
      <w:rPr>
        <w:sz w:val="24"/>
        <w:szCs w:val="24"/>
      </w:rPr>
      <w:t>-mail:</w:t>
    </w:r>
    <w:r w:rsidR="00F278F8">
      <w:rPr>
        <w:sz w:val="24"/>
        <w:szCs w:val="24"/>
      </w:rPr>
      <w:t>muzejsarajeva</w:t>
    </w:r>
    <w:r w:rsidR="00AC6FBC">
      <w:rPr>
        <w:sz w:val="24"/>
        <w:szCs w:val="24"/>
      </w:rPr>
      <w:t>@</w:t>
    </w:r>
    <w:r w:rsidR="00F278F8">
      <w:rPr>
        <w:sz w:val="24"/>
        <w:szCs w:val="24"/>
      </w:rPr>
      <w:t>bih.net</w:t>
    </w:r>
    <w:r w:rsidR="00AC6FBC" w:rsidRPr="00764CCE">
      <w:rPr>
        <w:sz w:val="24"/>
        <w:szCs w:val="24"/>
      </w:rPr>
      <w:t>.ba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97C"/>
    <w:multiLevelType w:val="hybridMultilevel"/>
    <w:tmpl w:val="C5F28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6F11"/>
    <w:multiLevelType w:val="hybridMultilevel"/>
    <w:tmpl w:val="377628FA"/>
    <w:lvl w:ilvl="0" w:tplc="043834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C51"/>
    <w:multiLevelType w:val="hybridMultilevel"/>
    <w:tmpl w:val="7E5A9FBE"/>
    <w:lvl w:ilvl="0" w:tplc="8A24E8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05CE"/>
    <w:multiLevelType w:val="singleLevel"/>
    <w:tmpl w:val="6BEA62A2"/>
    <w:lvl w:ilvl="0">
      <w:start w:val="1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2719C5"/>
    <w:multiLevelType w:val="hybridMultilevel"/>
    <w:tmpl w:val="88721F7C"/>
    <w:lvl w:ilvl="0" w:tplc="D45205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7127F"/>
    <w:multiLevelType w:val="hybridMultilevel"/>
    <w:tmpl w:val="84CC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CE"/>
    <w:rsid w:val="00023922"/>
    <w:rsid w:val="00053A70"/>
    <w:rsid w:val="00060C9F"/>
    <w:rsid w:val="00061571"/>
    <w:rsid w:val="0008605C"/>
    <w:rsid w:val="000909F7"/>
    <w:rsid w:val="00091040"/>
    <w:rsid w:val="000A07FD"/>
    <w:rsid w:val="000C015E"/>
    <w:rsid w:val="000D0E32"/>
    <w:rsid w:val="000D34F6"/>
    <w:rsid w:val="000D6F11"/>
    <w:rsid w:val="001306E3"/>
    <w:rsid w:val="00132CE5"/>
    <w:rsid w:val="00152AD9"/>
    <w:rsid w:val="00180831"/>
    <w:rsid w:val="00190B5F"/>
    <w:rsid w:val="00194E81"/>
    <w:rsid w:val="001952C4"/>
    <w:rsid w:val="001956C0"/>
    <w:rsid w:val="00196F3A"/>
    <w:rsid w:val="001B0349"/>
    <w:rsid w:val="001B57F9"/>
    <w:rsid w:val="001C56CC"/>
    <w:rsid w:val="001E3F3A"/>
    <w:rsid w:val="00227BC2"/>
    <w:rsid w:val="002369B9"/>
    <w:rsid w:val="002546C6"/>
    <w:rsid w:val="00265F8A"/>
    <w:rsid w:val="0028009A"/>
    <w:rsid w:val="00283EDB"/>
    <w:rsid w:val="00290F1E"/>
    <w:rsid w:val="002B1DF0"/>
    <w:rsid w:val="002C1F6C"/>
    <w:rsid w:val="002E26B3"/>
    <w:rsid w:val="002F77AB"/>
    <w:rsid w:val="00321D26"/>
    <w:rsid w:val="0032594C"/>
    <w:rsid w:val="00331A8D"/>
    <w:rsid w:val="003653E3"/>
    <w:rsid w:val="00376743"/>
    <w:rsid w:val="003959CD"/>
    <w:rsid w:val="003A4BBB"/>
    <w:rsid w:val="00426CDA"/>
    <w:rsid w:val="00437F84"/>
    <w:rsid w:val="004463B4"/>
    <w:rsid w:val="004642C2"/>
    <w:rsid w:val="00465141"/>
    <w:rsid w:val="00471FD1"/>
    <w:rsid w:val="004946E3"/>
    <w:rsid w:val="004A363A"/>
    <w:rsid w:val="004F3AF6"/>
    <w:rsid w:val="004F76B5"/>
    <w:rsid w:val="00504CCE"/>
    <w:rsid w:val="00515223"/>
    <w:rsid w:val="00535050"/>
    <w:rsid w:val="005363B4"/>
    <w:rsid w:val="00543875"/>
    <w:rsid w:val="005D3418"/>
    <w:rsid w:val="005D6F1D"/>
    <w:rsid w:val="005F3A04"/>
    <w:rsid w:val="00602B5F"/>
    <w:rsid w:val="00603286"/>
    <w:rsid w:val="006168F3"/>
    <w:rsid w:val="00651E3F"/>
    <w:rsid w:val="00667E90"/>
    <w:rsid w:val="00667EA0"/>
    <w:rsid w:val="006A37B0"/>
    <w:rsid w:val="00712CA4"/>
    <w:rsid w:val="007269AD"/>
    <w:rsid w:val="007337F1"/>
    <w:rsid w:val="00736EEF"/>
    <w:rsid w:val="00764CCE"/>
    <w:rsid w:val="00765B88"/>
    <w:rsid w:val="0077770D"/>
    <w:rsid w:val="00786C54"/>
    <w:rsid w:val="00787BB8"/>
    <w:rsid w:val="00795AF2"/>
    <w:rsid w:val="007B4109"/>
    <w:rsid w:val="007C7663"/>
    <w:rsid w:val="007D1947"/>
    <w:rsid w:val="007E1164"/>
    <w:rsid w:val="007F323C"/>
    <w:rsid w:val="00820667"/>
    <w:rsid w:val="00824F9E"/>
    <w:rsid w:val="008371A2"/>
    <w:rsid w:val="0087369D"/>
    <w:rsid w:val="00886DE2"/>
    <w:rsid w:val="008C29F6"/>
    <w:rsid w:val="008D294A"/>
    <w:rsid w:val="00912430"/>
    <w:rsid w:val="00917486"/>
    <w:rsid w:val="00926B08"/>
    <w:rsid w:val="00976304"/>
    <w:rsid w:val="0099081B"/>
    <w:rsid w:val="009909EA"/>
    <w:rsid w:val="00997BDB"/>
    <w:rsid w:val="009C0725"/>
    <w:rsid w:val="009C3B20"/>
    <w:rsid w:val="009D1630"/>
    <w:rsid w:val="00A04E50"/>
    <w:rsid w:val="00A25A2D"/>
    <w:rsid w:val="00A41930"/>
    <w:rsid w:val="00A56B09"/>
    <w:rsid w:val="00A65F80"/>
    <w:rsid w:val="00A70747"/>
    <w:rsid w:val="00A906BB"/>
    <w:rsid w:val="00AA0E4B"/>
    <w:rsid w:val="00AA6733"/>
    <w:rsid w:val="00AC6FBC"/>
    <w:rsid w:val="00AE3B70"/>
    <w:rsid w:val="00B02F30"/>
    <w:rsid w:val="00B505B0"/>
    <w:rsid w:val="00B80DAC"/>
    <w:rsid w:val="00B86DA7"/>
    <w:rsid w:val="00BA6E8F"/>
    <w:rsid w:val="00BE2226"/>
    <w:rsid w:val="00C0159D"/>
    <w:rsid w:val="00C458F6"/>
    <w:rsid w:val="00C548BD"/>
    <w:rsid w:val="00C65810"/>
    <w:rsid w:val="00C65E80"/>
    <w:rsid w:val="00C700CE"/>
    <w:rsid w:val="00CC1E00"/>
    <w:rsid w:val="00CC3726"/>
    <w:rsid w:val="00CC71DA"/>
    <w:rsid w:val="00CD5296"/>
    <w:rsid w:val="00CF09DB"/>
    <w:rsid w:val="00D034D6"/>
    <w:rsid w:val="00D21C7E"/>
    <w:rsid w:val="00D35190"/>
    <w:rsid w:val="00D50399"/>
    <w:rsid w:val="00D62FE9"/>
    <w:rsid w:val="00D91DA4"/>
    <w:rsid w:val="00D95749"/>
    <w:rsid w:val="00DB0FEA"/>
    <w:rsid w:val="00DF6630"/>
    <w:rsid w:val="00E058E3"/>
    <w:rsid w:val="00E17BE4"/>
    <w:rsid w:val="00E246EF"/>
    <w:rsid w:val="00E34BDE"/>
    <w:rsid w:val="00E362BC"/>
    <w:rsid w:val="00E444AD"/>
    <w:rsid w:val="00E6028D"/>
    <w:rsid w:val="00E64498"/>
    <w:rsid w:val="00E65DC4"/>
    <w:rsid w:val="00E66ABD"/>
    <w:rsid w:val="00E91155"/>
    <w:rsid w:val="00EA5429"/>
    <w:rsid w:val="00EE6FDD"/>
    <w:rsid w:val="00F21021"/>
    <w:rsid w:val="00F2237E"/>
    <w:rsid w:val="00F268C7"/>
    <w:rsid w:val="00F278F8"/>
    <w:rsid w:val="00F46DDD"/>
    <w:rsid w:val="00F5530B"/>
    <w:rsid w:val="00F651A0"/>
    <w:rsid w:val="00F70C8F"/>
    <w:rsid w:val="00F80655"/>
    <w:rsid w:val="00FC1BCA"/>
    <w:rsid w:val="00FE14C7"/>
    <w:rsid w:val="00FE26E4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3F2F31-0247-4C68-8618-EB1AB6BF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18"/>
    <w:rPr>
      <w:noProof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341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E6FDD"/>
    <w:rPr>
      <w:color w:val="0000FF"/>
      <w:u w:val="single"/>
    </w:rPr>
  </w:style>
  <w:style w:type="character" w:customStyle="1" w:styleId="HeaderChar">
    <w:name w:val="Header Char"/>
    <w:link w:val="Header"/>
    <w:rsid w:val="00AC6FBC"/>
    <w:rPr>
      <w:noProof/>
      <w:lang w:val="hr-BA" w:eastAsia="hr-HR"/>
    </w:rPr>
  </w:style>
  <w:style w:type="paragraph" w:styleId="NoSpacing">
    <w:name w:val="No Spacing"/>
    <w:uiPriority w:val="1"/>
    <w:qFormat/>
    <w:rsid w:val="00820667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F76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04"/>
    <w:rPr>
      <w:rFonts w:ascii="Tahoma" w:hAnsi="Tahoma" w:cs="Tahoma"/>
      <w:noProof/>
      <w:sz w:val="16"/>
      <w:szCs w:val="16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jsarajeva.ba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%7bE368D044-D0BD-4016-B0F8-9498F81F08EA%7d\MEMORANDUM%20MUZEJ%20SARAJE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MUZEJ SARAJEVA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      156</vt:lpstr>
    </vt:vector>
  </TitlesOfParts>
  <Company>ELSE</Company>
  <LinksUpToDate>false</LinksUpToDate>
  <CharactersWithSpaces>3145</CharactersWithSpaces>
  <SharedDoc>false</SharedDoc>
  <HLinks>
    <vt:vector size="6" baseType="variant"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http://www.muzejsarajeva.ba/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      156</dc:title>
  <dc:creator>computer</dc:creator>
  <cp:lastModifiedBy>Korisnik</cp:lastModifiedBy>
  <cp:revision>2</cp:revision>
  <cp:lastPrinted>2025-05-28T09:04:00Z</cp:lastPrinted>
  <dcterms:created xsi:type="dcterms:W3CDTF">2025-07-11T11:08:00Z</dcterms:created>
  <dcterms:modified xsi:type="dcterms:W3CDTF">2025-07-11T11:08:00Z</dcterms:modified>
</cp:coreProperties>
</file>